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5366C9" w14:textId="77777777" w:rsidR="00CD4908" w:rsidRDefault="00CD4908" w:rsidP="00CD4908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B462F6">
        <w:rPr>
          <w:rFonts w:asciiTheme="minorBidi" w:hAnsiTheme="minorBidi"/>
          <w:b/>
          <w:bCs/>
          <w:noProof/>
          <w:sz w:val="32"/>
          <w:szCs w:val="32"/>
        </w:rPr>
        <w:drawing>
          <wp:inline distT="0" distB="0" distL="0" distR="0" wp14:anchorId="4D2AF9F7" wp14:editId="04C46A40">
            <wp:extent cx="1233805" cy="431800"/>
            <wp:effectExtent l="0" t="0" r="4445" b="6350"/>
            <wp:docPr id="1073741825" name="officeArt object" descr="C:\Users\cctemp02\Desktop\Info &amp; Media\Logo SCG\New Logo 2015\Logo SC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SCG.jpg" descr="C:\Users\cctemp02\Desktop\Info &amp; Media\Logo SCG\New Logo 2015\Logo SC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805" cy="431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409B16AB" w14:textId="77777777" w:rsidR="00CD4908" w:rsidRDefault="00CD4908" w:rsidP="00835823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523BFAB9" w14:textId="47468212" w:rsidR="00B95721" w:rsidRDefault="00B95721" w:rsidP="00B95721">
      <w:pPr>
        <w:pStyle w:val="NoSpacing"/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</w:pPr>
      <w:r w:rsidRPr="00B95721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  <w:t>Press release</w:t>
      </w:r>
    </w:p>
    <w:p w14:paraId="76F8D7AF" w14:textId="77777777" w:rsidR="00B95721" w:rsidRPr="0047748F" w:rsidRDefault="00B95721" w:rsidP="00B95721">
      <w:pPr>
        <w:pStyle w:val="NoSpacing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</w:p>
    <w:p w14:paraId="5C335B72" w14:textId="43774B09" w:rsidR="00B95721" w:rsidRDefault="00B95721" w:rsidP="00B95721">
      <w:pPr>
        <w:pStyle w:val="NoSpacing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bookmarkStart w:id="0" w:name="_GoBack"/>
      <w:r w:rsidRPr="00B95721">
        <w:rPr>
          <w:rFonts w:asciiTheme="minorBidi" w:hAnsiTheme="minorBidi"/>
          <w:b/>
          <w:bCs/>
          <w:color w:val="000000" w:themeColor="text1"/>
          <w:sz w:val="36"/>
          <w:szCs w:val="36"/>
        </w:rPr>
        <w:t>SCG Signs MoU with K-Sure to Bolster Business Opportunities</w:t>
      </w:r>
    </w:p>
    <w:bookmarkEnd w:id="0"/>
    <w:p w14:paraId="528678DA" w14:textId="77777777" w:rsidR="00B95721" w:rsidRPr="00B95721" w:rsidRDefault="00B95721" w:rsidP="00B95721">
      <w:pPr>
        <w:pStyle w:val="NoSpacing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</w:p>
    <w:p w14:paraId="74BF47AF" w14:textId="55B6E076" w:rsidR="00B95721" w:rsidRPr="00B95721" w:rsidRDefault="00B95721" w:rsidP="0047748F">
      <w:pPr>
        <w:pStyle w:val="NormalWeb"/>
        <w:spacing w:before="0" w:beforeAutospacing="0" w:after="0" w:afterAutospacing="0"/>
        <w:ind w:firstLine="709"/>
        <w:jc w:val="thaiDistribute"/>
        <w:rPr>
          <w:rFonts w:ascii="Cordia New" w:hAnsi="Cordia New" w:cs="Cordia New"/>
          <w:color w:val="1C1E29"/>
          <w:sz w:val="32"/>
          <w:szCs w:val="32"/>
        </w:rPr>
      </w:pPr>
      <w:r w:rsidRPr="00B95721">
        <w:rPr>
          <w:rStyle w:val="Strong"/>
          <w:rFonts w:ascii="Cordia New" w:hAnsi="Cordia New" w:cs="Cordia New"/>
          <w:color w:val="1C1E29"/>
          <w:sz w:val="32"/>
          <w:szCs w:val="32"/>
        </w:rPr>
        <w:t>SCG</w:t>
      </w:r>
      <w:r w:rsidRPr="00B95721">
        <w:rPr>
          <w:rFonts w:ascii="Cordia New" w:hAnsi="Cordia New" w:cs="Cordia New"/>
          <w:color w:val="1C1E29"/>
          <w:sz w:val="32"/>
          <w:szCs w:val="32"/>
        </w:rPr>
        <w:t> signed a memorandum of understanding (MoU) with </w:t>
      </w:r>
      <w:r w:rsidRPr="00B95721">
        <w:rPr>
          <w:rStyle w:val="Strong"/>
          <w:rFonts w:ascii="Cordia New" w:hAnsi="Cordia New" w:cs="Cordia New"/>
          <w:color w:val="1C1E29"/>
          <w:sz w:val="32"/>
          <w:szCs w:val="32"/>
        </w:rPr>
        <w:t>Korea Trade Insurance Corporation or K-Sure</w:t>
      </w:r>
      <w:r w:rsidRPr="00B95721">
        <w:rPr>
          <w:rFonts w:ascii="Cordia New" w:hAnsi="Cordia New" w:cs="Cordia New"/>
          <w:color w:val="1C1E29"/>
          <w:sz w:val="32"/>
          <w:szCs w:val="32"/>
        </w:rPr>
        <w:t>, the official export credit agency of South Korea under the Ministry of Trade, Industry and Energy, with the aim to bolster business opportunities, especially in</w:t>
      </w:r>
      <w:r>
        <w:rPr>
          <w:rFonts w:ascii="Cordia New" w:hAnsi="Cordia New" w:cs="Cordia New"/>
          <w:color w:val="1C1E29"/>
          <w:sz w:val="32"/>
          <w:szCs w:val="32"/>
        </w:rPr>
        <w:t xml:space="preserve"> </w:t>
      </w:r>
      <w:r w:rsidRPr="00B95721">
        <w:rPr>
          <w:rFonts w:ascii="Cordia New" w:hAnsi="Cordia New" w:cs="Cordia New"/>
          <w:color w:val="1C1E29"/>
          <w:sz w:val="32"/>
          <w:szCs w:val="32"/>
        </w:rPr>
        <w:t>Chemicals business. K-Sure can offer a credit up to USD 1 billion if SCG needs to obtain loan from the commercial bank to buy equipment from Korean manufacturers in the future. K-Sure is willing to provide opportunities for SCG to join trade negotiation at an annually held Vendor Fair arranged by K-Sure.</w:t>
      </w:r>
    </w:p>
    <w:p w14:paraId="4AB33A18" w14:textId="77777777" w:rsidR="00B95721" w:rsidRPr="00B95721" w:rsidRDefault="00B95721" w:rsidP="00B95721">
      <w:pPr>
        <w:spacing w:after="0" w:line="240" w:lineRule="auto"/>
        <w:ind w:firstLine="709"/>
        <w:contextualSpacing/>
        <w:jc w:val="both"/>
        <w:rPr>
          <w:rFonts w:asciiTheme="minorBidi" w:hAnsiTheme="minorBidi" w:cs="Cordia New"/>
          <w:color w:val="000000" w:themeColor="text1"/>
          <w:sz w:val="36"/>
          <w:szCs w:val="36"/>
        </w:rPr>
      </w:pPr>
      <w:r w:rsidRPr="0047748F">
        <w:rPr>
          <w:rFonts w:asciiTheme="minorBidi" w:hAnsiTheme="minorBidi"/>
          <w:b/>
          <w:bCs/>
          <w:color w:val="000000" w:themeColor="text1"/>
          <w:sz w:val="32"/>
          <w:szCs w:val="32"/>
        </w:rPr>
        <w:t>Mr. Roongrote Rangsiyopash, CEO of SCG</w:t>
      </w:r>
      <w:r w:rsidRPr="00B95721">
        <w:rPr>
          <w:rFonts w:asciiTheme="minorBidi" w:hAnsiTheme="minorBidi"/>
          <w:color w:val="000000" w:themeColor="text1"/>
          <w:sz w:val="32"/>
          <w:szCs w:val="32"/>
        </w:rPr>
        <w:t xml:space="preserve">, has recently signed the MoU with </w:t>
      </w:r>
      <w:r w:rsidRPr="0047748F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Mr. Inho Lee, </w:t>
      </w:r>
      <w:r w:rsidRPr="00B95721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Chairman and President, Korea Trade Insurance Corporation (K-Sure) at </w:t>
      </w:r>
      <w:r w:rsidRPr="00B95721">
        <w:rPr>
          <w:rFonts w:asciiTheme="minorBidi" w:hAnsiTheme="minorBidi" w:cs="Cordia New"/>
          <w:color w:val="000000" w:themeColor="text1"/>
          <w:sz w:val="36"/>
          <w:szCs w:val="36"/>
        </w:rPr>
        <w:t>SCG Head office, Bangkok.</w:t>
      </w:r>
    </w:p>
    <w:p w14:paraId="226C52C6" w14:textId="692DEB60" w:rsidR="00B95721" w:rsidRDefault="00B95721" w:rsidP="00B95721">
      <w:pPr>
        <w:spacing w:after="0" w:line="240" w:lineRule="auto"/>
        <w:ind w:firstLine="720"/>
        <w:contextualSpacing/>
        <w:jc w:val="thaiDistribute"/>
        <w:rPr>
          <w:rStyle w:val="Hyperlink"/>
          <w:rFonts w:ascii="Cordia New" w:hAnsi="Cordia New" w:cs="Cordia New"/>
          <w:b/>
          <w:bCs/>
          <w:color w:val="000000" w:themeColor="text1"/>
          <w:sz w:val="32"/>
          <w:szCs w:val="32"/>
        </w:rPr>
      </w:pPr>
      <w:r w:rsidRPr="00B95721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Ch</w:t>
      </w:r>
      <w:r w:rsidRPr="00B95721">
        <w:rPr>
          <w:rFonts w:ascii="Cordia New" w:hAnsi="Cordia New" w:cs="Cordia New" w:hint="cs"/>
          <w:b/>
          <w:bCs/>
          <w:color w:val="000000" w:themeColor="text1"/>
          <w:sz w:val="32"/>
          <w:szCs w:val="32"/>
        </w:rPr>
        <w:t xml:space="preserve">eck out SCG’s latest news at </w:t>
      </w:r>
      <w:hyperlink r:id="rId7" w:history="1">
        <w:r w:rsidRPr="00B95721">
          <w:rPr>
            <w:rStyle w:val="Hyperlink"/>
            <w:rFonts w:ascii="Cordia New" w:hAnsi="Cordia New" w:cs="Cordia New" w:hint="cs"/>
            <w:b/>
            <w:bCs/>
            <w:color w:val="000000" w:themeColor="text1"/>
            <w:sz w:val="32"/>
            <w:szCs w:val="32"/>
          </w:rPr>
          <w:t>https://scgnewschannel.com</w:t>
        </w:r>
      </w:hyperlink>
      <w:r w:rsidRPr="00B95721">
        <w:rPr>
          <w:rFonts w:ascii="Cordia New" w:hAnsi="Cordia New" w:cs="Cordia New" w:hint="cs"/>
          <w:b/>
          <w:bCs/>
          <w:color w:val="000000" w:themeColor="text1"/>
          <w:sz w:val="32"/>
          <w:szCs w:val="32"/>
        </w:rPr>
        <w:t xml:space="preserve"> / Facebook: </w:t>
      </w:r>
      <w:hyperlink r:id="rId8" w:history="1">
        <w:r w:rsidRPr="00B95721">
          <w:rPr>
            <w:rStyle w:val="Hyperlink"/>
            <w:rFonts w:ascii="Cordia New" w:hAnsi="Cordia New" w:cs="Cordia New" w:hint="cs"/>
            <w:b/>
            <w:bCs/>
            <w:color w:val="000000" w:themeColor="text1"/>
            <w:sz w:val="32"/>
            <w:szCs w:val="32"/>
          </w:rPr>
          <w:t>scgnewschannel</w:t>
        </w:r>
      </w:hyperlink>
      <w:r w:rsidRPr="00B95721">
        <w:rPr>
          <w:rFonts w:ascii="Cordia New" w:hAnsi="Cordia New" w:cs="Cordia New" w:hint="cs"/>
          <w:b/>
          <w:bCs/>
          <w:color w:val="000000" w:themeColor="text1"/>
          <w:sz w:val="32"/>
          <w:szCs w:val="32"/>
        </w:rPr>
        <w:t xml:space="preserve"> / Twitter: </w:t>
      </w:r>
      <w:hyperlink r:id="rId9" w:history="1">
        <w:r w:rsidRPr="00B95721">
          <w:rPr>
            <w:rStyle w:val="Hyperlink"/>
            <w:rFonts w:ascii="Cordia New" w:hAnsi="Cordia New" w:cs="Cordia New" w:hint="cs"/>
            <w:b/>
            <w:bCs/>
            <w:color w:val="000000" w:themeColor="text1"/>
            <w:sz w:val="32"/>
            <w:szCs w:val="32"/>
          </w:rPr>
          <w:t>@scgnewschannel</w:t>
        </w:r>
      </w:hyperlink>
      <w:r w:rsidRPr="00B95721">
        <w:rPr>
          <w:rFonts w:ascii="Cordia New" w:hAnsi="Cordia New" w:cs="Cordia New" w:hint="cs"/>
          <w:b/>
          <w:bCs/>
          <w:color w:val="000000" w:themeColor="text1"/>
          <w:sz w:val="32"/>
          <w:szCs w:val="32"/>
        </w:rPr>
        <w:t xml:space="preserve"> or</w:t>
      </w:r>
      <w:r w:rsidRPr="00B95721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B95721">
        <w:rPr>
          <w:rFonts w:ascii="Cordia New" w:hAnsi="Cordia New" w:cs="Cordia New" w:hint="cs"/>
          <w:b/>
          <w:bCs/>
          <w:color w:val="000000" w:themeColor="text1"/>
          <w:sz w:val="32"/>
          <w:szCs w:val="32"/>
        </w:rPr>
        <w:t xml:space="preserve">Line@: </w:t>
      </w:r>
      <w:hyperlink r:id="rId10" w:history="1">
        <w:r w:rsidRPr="00B95721">
          <w:rPr>
            <w:rStyle w:val="Hyperlink"/>
            <w:rFonts w:ascii="Cordia New" w:hAnsi="Cordia New" w:cs="Cordia New" w:hint="cs"/>
            <w:b/>
            <w:bCs/>
            <w:color w:val="000000" w:themeColor="text1"/>
            <w:sz w:val="32"/>
            <w:szCs w:val="32"/>
          </w:rPr>
          <w:t>@scgnewschannel</w:t>
        </w:r>
      </w:hyperlink>
      <w:r w:rsidRPr="00B95721">
        <w:rPr>
          <w:rStyle w:val="Hyperlink"/>
          <w:rFonts w:ascii="Cordia New" w:hAnsi="Cordia New" w:cs="Cordia New" w:hint="cs"/>
          <w:b/>
          <w:bCs/>
          <w:color w:val="000000" w:themeColor="text1"/>
          <w:sz w:val="32"/>
          <w:szCs w:val="32"/>
        </w:rPr>
        <w:t xml:space="preserve">. </w:t>
      </w:r>
    </w:p>
    <w:p w14:paraId="21ABA3CF" w14:textId="50B7FF2F" w:rsidR="00B95721" w:rsidRDefault="00B95721" w:rsidP="00B95721">
      <w:pPr>
        <w:spacing w:after="0" w:line="240" w:lineRule="auto"/>
        <w:ind w:firstLine="720"/>
        <w:contextualSpacing/>
        <w:jc w:val="thaiDistribute"/>
        <w:rPr>
          <w:rStyle w:val="Hyperlink"/>
          <w:rFonts w:ascii="Cordia New" w:hAnsi="Cordia New" w:cs="Cordia New"/>
          <w:b/>
          <w:bCs/>
          <w:color w:val="000000" w:themeColor="text1"/>
          <w:sz w:val="32"/>
          <w:szCs w:val="32"/>
        </w:rPr>
      </w:pPr>
    </w:p>
    <w:p w14:paraId="3DC596C0" w14:textId="77777777" w:rsidR="00B95721" w:rsidRPr="00B95721" w:rsidRDefault="00B95721" w:rsidP="00B95721">
      <w:pPr>
        <w:spacing w:after="0" w:line="240" w:lineRule="auto"/>
        <w:ind w:firstLine="720"/>
        <w:contextualSpacing/>
        <w:jc w:val="thaiDistribute"/>
        <w:rPr>
          <w:rStyle w:val="Hyperlink"/>
          <w:rFonts w:ascii="Cordia New" w:hAnsi="Cordia New" w:cs="Cordia New"/>
          <w:b/>
          <w:bCs/>
          <w:color w:val="000000" w:themeColor="text1"/>
          <w:sz w:val="32"/>
          <w:szCs w:val="32"/>
        </w:rPr>
      </w:pPr>
    </w:p>
    <w:p w14:paraId="753C1DE5" w14:textId="77777777" w:rsidR="00B95721" w:rsidRPr="00835823" w:rsidRDefault="00B95721" w:rsidP="00B95721">
      <w:pPr>
        <w:pStyle w:val="NoSpacing"/>
        <w:contextualSpacing/>
        <w:jc w:val="center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***************************************</w:t>
      </w:r>
    </w:p>
    <w:p w14:paraId="75515B5D" w14:textId="77777777" w:rsidR="00B44A99" w:rsidRPr="00835823" w:rsidRDefault="00B44A99" w:rsidP="00B95721">
      <w:pPr>
        <w:pStyle w:val="NoSpacing"/>
        <w:contextualSpacing/>
        <w:jc w:val="thaiDistribute"/>
        <w:rPr>
          <w:rFonts w:asciiTheme="minorBidi" w:hAnsiTheme="minorBidi"/>
          <w:sz w:val="32"/>
          <w:szCs w:val="32"/>
        </w:rPr>
      </w:pPr>
    </w:p>
    <w:sectPr w:rsidR="00B44A99" w:rsidRPr="00835823" w:rsidSect="00CD4908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26590" w14:textId="77777777" w:rsidR="00EA0724" w:rsidRDefault="00EA0724" w:rsidP="00B44A99">
      <w:pPr>
        <w:spacing w:after="0" w:line="240" w:lineRule="auto"/>
      </w:pPr>
      <w:r>
        <w:separator/>
      </w:r>
    </w:p>
  </w:endnote>
  <w:endnote w:type="continuationSeparator" w:id="0">
    <w:p w14:paraId="25ECDE5B" w14:textId="77777777" w:rsidR="00EA0724" w:rsidRDefault="00EA0724" w:rsidP="00B44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BB9E6" w14:textId="77777777" w:rsidR="00EA0724" w:rsidRDefault="00EA0724" w:rsidP="00B44A99">
      <w:pPr>
        <w:spacing w:after="0" w:line="240" w:lineRule="auto"/>
      </w:pPr>
      <w:r>
        <w:separator/>
      </w:r>
    </w:p>
  </w:footnote>
  <w:footnote w:type="continuationSeparator" w:id="0">
    <w:p w14:paraId="44723581" w14:textId="77777777" w:rsidR="00EA0724" w:rsidRDefault="00EA0724" w:rsidP="00B44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A99"/>
    <w:rsid w:val="0000237B"/>
    <w:rsid w:val="00011716"/>
    <w:rsid w:val="00017076"/>
    <w:rsid w:val="00041EF4"/>
    <w:rsid w:val="000665C4"/>
    <w:rsid w:val="00074050"/>
    <w:rsid w:val="000C5FCA"/>
    <w:rsid w:val="001C4F3E"/>
    <w:rsid w:val="003926A4"/>
    <w:rsid w:val="003932DE"/>
    <w:rsid w:val="0039569F"/>
    <w:rsid w:val="003C041C"/>
    <w:rsid w:val="003D7E5B"/>
    <w:rsid w:val="00415DAA"/>
    <w:rsid w:val="0045666C"/>
    <w:rsid w:val="00474182"/>
    <w:rsid w:val="0047748F"/>
    <w:rsid w:val="00481878"/>
    <w:rsid w:val="0050254F"/>
    <w:rsid w:val="005271C7"/>
    <w:rsid w:val="00533028"/>
    <w:rsid w:val="00577614"/>
    <w:rsid w:val="00590622"/>
    <w:rsid w:val="005D6F8C"/>
    <w:rsid w:val="005E1BF0"/>
    <w:rsid w:val="005E4673"/>
    <w:rsid w:val="00606FE3"/>
    <w:rsid w:val="00625016"/>
    <w:rsid w:val="00647299"/>
    <w:rsid w:val="0066234F"/>
    <w:rsid w:val="006969A1"/>
    <w:rsid w:val="006E34DC"/>
    <w:rsid w:val="007A4929"/>
    <w:rsid w:val="00826ED5"/>
    <w:rsid w:val="00835823"/>
    <w:rsid w:val="00836AC9"/>
    <w:rsid w:val="00901A54"/>
    <w:rsid w:val="0090632B"/>
    <w:rsid w:val="00966032"/>
    <w:rsid w:val="00993D86"/>
    <w:rsid w:val="009C3096"/>
    <w:rsid w:val="009D3ACC"/>
    <w:rsid w:val="00A01BEB"/>
    <w:rsid w:val="00A31DE0"/>
    <w:rsid w:val="00A3372F"/>
    <w:rsid w:val="00A42512"/>
    <w:rsid w:val="00A6139B"/>
    <w:rsid w:val="00AA16E6"/>
    <w:rsid w:val="00AB1550"/>
    <w:rsid w:val="00AD7165"/>
    <w:rsid w:val="00B44A99"/>
    <w:rsid w:val="00B63A17"/>
    <w:rsid w:val="00B95721"/>
    <w:rsid w:val="00BF0FEB"/>
    <w:rsid w:val="00C35096"/>
    <w:rsid w:val="00C46A93"/>
    <w:rsid w:val="00C97AE7"/>
    <w:rsid w:val="00CC0238"/>
    <w:rsid w:val="00CD4908"/>
    <w:rsid w:val="00CE54F5"/>
    <w:rsid w:val="00CF06BC"/>
    <w:rsid w:val="00D03835"/>
    <w:rsid w:val="00D46BBA"/>
    <w:rsid w:val="00D53ED9"/>
    <w:rsid w:val="00DA71B5"/>
    <w:rsid w:val="00DC1A14"/>
    <w:rsid w:val="00E248A8"/>
    <w:rsid w:val="00E62FED"/>
    <w:rsid w:val="00EA0724"/>
    <w:rsid w:val="00ED64A2"/>
    <w:rsid w:val="00EF6EF7"/>
    <w:rsid w:val="00F87698"/>
    <w:rsid w:val="00FC2493"/>
    <w:rsid w:val="00FE2E81"/>
    <w:rsid w:val="00FE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9D8C9"/>
  <w15:chartTrackingRefBased/>
  <w15:docId w15:val="{51C9A1E0-AEC5-419B-8E9A-1FB054774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A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A99"/>
  </w:style>
  <w:style w:type="paragraph" w:styleId="Footer">
    <w:name w:val="footer"/>
    <w:basedOn w:val="Normal"/>
    <w:link w:val="FooterChar"/>
    <w:uiPriority w:val="99"/>
    <w:unhideWhenUsed/>
    <w:rsid w:val="00B44A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A99"/>
  </w:style>
  <w:style w:type="paragraph" w:styleId="NoSpacing">
    <w:name w:val="No Spacing"/>
    <w:uiPriority w:val="1"/>
    <w:qFormat/>
    <w:rsid w:val="00B44A9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1A1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A14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CD490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9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957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scgnewschanne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line.me/R/ti/p/%40scgnewschanne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witter.com/scgnewschann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Dilokwatanakoon</dc:creator>
  <cp:keywords/>
  <dc:description/>
  <cp:lastModifiedBy>Pattraporn Yosvichit</cp:lastModifiedBy>
  <cp:revision>2</cp:revision>
  <cp:lastPrinted>2019-09-06T01:25:00Z</cp:lastPrinted>
  <dcterms:created xsi:type="dcterms:W3CDTF">2019-09-11T06:14:00Z</dcterms:created>
  <dcterms:modified xsi:type="dcterms:W3CDTF">2019-09-11T06:14:00Z</dcterms:modified>
</cp:coreProperties>
</file>